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化妆品生产企业名单（第3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277"/>
        <w:gridCol w:w="3277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化妆品生产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化妆品生产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本期无企业许可证临期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09A20BE0"/>
    <w:rsid w:val="181B501A"/>
    <w:rsid w:val="26CF59AB"/>
    <w:rsid w:val="3A3C2EFF"/>
    <w:rsid w:val="3B056063"/>
    <w:rsid w:val="3BED5047"/>
    <w:rsid w:val="54EA382C"/>
    <w:rsid w:val="56E47BA9"/>
    <w:rsid w:val="7A0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2023-11-27T08:15:42Z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D75AB63E16074247B239B93D27D382D2_13</vt:lpwstr>
  </property>
</Properties>
</file>