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化妆品生产企业名单（第6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重庆创园生物科技有限公司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91500242MA5UKBNAOU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渝妆20190002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2024年4月27日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9A20BE0"/>
    <w:rsid w:val="132B26B2"/>
    <w:rsid w:val="181B501A"/>
    <w:rsid w:val="26CF59AB"/>
    <w:rsid w:val="3A3C2EFF"/>
    <w:rsid w:val="3B056063"/>
    <w:rsid w:val="3BED5047"/>
    <w:rsid w:val="4D636F3E"/>
    <w:rsid w:val="54EA382C"/>
    <w:rsid w:val="56E47BA9"/>
    <w:rsid w:val="7A03263B"/>
    <w:rsid w:val="7B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2024-02-27T02:42:40Z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D75AB63E16074247B239B93D27D382D2_13</vt:lpwstr>
  </property>
</Properties>
</file>