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放射性药品使用企业名单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638"/>
        <w:gridCol w:w="2916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放射性药品使用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放射性药品使用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彭水苗族土家族自治县人民医院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12500243453043177F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（渝）放药用字第052号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2024/7/14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重庆市巴南区人民医院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125001134504955140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（渝）放药用字第054号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2024/9/29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181B501A"/>
    <w:rsid w:val="192E27C1"/>
    <w:rsid w:val="26CF59AB"/>
    <w:rsid w:val="2D6329A9"/>
    <w:rsid w:val="3A3C2EFF"/>
    <w:rsid w:val="3B056063"/>
    <w:rsid w:val="3DE725E6"/>
    <w:rsid w:val="54EA382C"/>
    <w:rsid w:val="56E47BA9"/>
    <w:rsid w:val="59126372"/>
    <w:rsid w:val="5D770C2C"/>
    <w:rsid w:val="5ED776E8"/>
    <w:rsid w:val="641C6E32"/>
    <w:rsid w:val="666920D7"/>
    <w:rsid w:val="6E3F2258"/>
    <w:rsid w:val="7CC163C5"/>
    <w:rsid w:val="7EAB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2024-04-28T03:31:42Z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D3F2E286923749ADADAB0B36F76B941C_13</vt:lpwstr>
  </property>
</Properties>
</file>